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" w:line="240" w:lineRule="auto"/>
        <w:ind w:left="221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FICHA DE TRABALHO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" w:line="240" w:lineRule="auto"/>
        <w:ind w:left="234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processo comunicativo e funções da linguagem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64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464"/>
        <w:tblGridChange w:id="0">
          <w:tblGrid>
            <w:gridCol w:w="946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lineRule="auto"/>
        <w:ind w:left="3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Indique a função da linguagem referente a cada texto.</w:t>
      </w:r>
    </w:p>
    <w:p w:rsidR="00000000" w:rsidDel="00000000" w:rsidP="00000000" w:rsidRDefault="00000000" w:rsidRPr="00000000" w14:paraId="00000009">
      <w:pPr>
        <w:spacing w:after="0" w:lineRule="auto"/>
        <w:ind w:left="360" w:firstLine="0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pacing w:after="0" w:lineRule="auto"/>
        <w:ind w:left="792" w:hanging="432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“Não deixe para depois. Compre já o seu carro novo!”</w:t>
      </w:r>
    </w:p>
    <w:p w:rsidR="00000000" w:rsidDel="00000000" w:rsidP="00000000" w:rsidRDefault="00000000" w:rsidRPr="00000000" w14:paraId="0000000B">
      <w:pPr>
        <w:spacing w:after="0" w:lineRule="auto"/>
        <w:ind w:left="792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R: Conativa .</w:t>
      </w:r>
    </w:p>
    <w:p w:rsidR="00000000" w:rsidDel="00000000" w:rsidP="00000000" w:rsidRDefault="00000000" w:rsidRPr="00000000" w14:paraId="0000000C">
      <w:pPr>
        <w:spacing w:after="0" w:lineRule="auto"/>
        <w:ind w:left="792" w:firstLine="0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spacing w:after="0" w:lineRule="auto"/>
        <w:ind w:left="792" w:hanging="432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“O sujeito das orações da língua portuguesa pode ser classificado como simples ou composto.”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0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R: Função </w:t>
      </w:r>
      <w:r w:rsidDel="00000000" w:rsidR="00000000" w:rsidRPr="00000000">
        <w:rPr>
          <w:sz w:val="24"/>
          <w:szCs w:val="24"/>
          <w:rtl w:val="0"/>
        </w:rPr>
        <w:t xml:space="preserve">metalinguistica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spacing w:after="0" w:lineRule="auto"/>
        <w:ind w:left="792" w:hanging="432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“Virologista diz que Portugal está em endemia e deverá regressar à normalidade”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0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R:Função referencial.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pacing w:after="0" w:lineRule="auto"/>
        <w:ind w:left="792" w:hanging="432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“O vento varria as folhas,</w:t>
      </w:r>
    </w:p>
    <w:p w:rsidR="00000000" w:rsidDel="00000000" w:rsidP="00000000" w:rsidRDefault="00000000" w:rsidRPr="00000000" w14:paraId="00000012">
      <w:pPr>
        <w:spacing w:after="0" w:lineRule="auto"/>
        <w:ind w:left="792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  O vento varria os frutos,</w:t>
      </w:r>
    </w:p>
    <w:p w:rsidR="00000000" w:rsidDel="00000000" w:rsidP="00000000" w:rsidRDefault="00000000" w:rsidRPr="00000000" w14:paraId="00000013">
      <w:pPr>
        <w:spacing w:after="0" w:lineRule="auto"/>
        <w:ind w:left="792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  O vento varria as flores...”</w:t>
      </w:r>
    </w:p>
    <w:p w:rsidR="00000000" w:rsidDel="00000000" w:rsidP="00000000" w:rsidRDefault="00000000" w:rsidRPr="00000000" w14:paraId="00000014">
      <w:pPr>
        <w:spacing w:after="0" w:lineRule="auto"/>
        <w:ind w:left="792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R: Função po</w:t>
      </w:r>
      <w:r w:rsidDel="00000000" w:rsidR="00000000" w:rsidRPr="00000000">
        <w:rPr>
          <w:sz w:val="24"/>
          <w:szCs w:val="24"/>
          <w:rtl w:val="0"/>
        </w:rPr>
        <w:t xml:space="preserve">é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tica .</w:t>
      </w:r>
    </w:p>
    <w:p w:rsidR="00000000" w:rsidDel="00000000" w:rsidP="00000000" w:rsidRDefault="00000000" w:rsidRPr="00000000" w14:paraId="00000015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lineRule="auto"/>
        <w:ind w:left="3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Por vezes, numa mesma mensagem, podemos encontrar elementos correspondentes a diferentes funções da linguagem. Leia o texto baixo e selecione a alínea que considera mais adequada.</w:t>
      </w:r>
    </w:p>
    <w:p w:rsidR="00000000" w:rsidDel="00000000" w:rsidP="00000000" w:rsidRDefault="00000000" w:rsidRPr="00000000" w14:paraId="00000017">
      <w:pPr>
        <w:spacing w:after="0" w:lineRule="auto"/>
        <w:ind w:left="360" w:firstLine="0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Cotovia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Alô, cotovia!</w:t>
      </w:r>
    </w:p>
    <w:p w:rsidR="00000000" w:rsidDel="00000000" w:rsidP="00000000" w:rsidRDefault="00000000" w:rsidRPr="00000000" w14:paraId="0000001A">
      <w:pPr>
        <w:spacing w:after="0" w:lineRule="auto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Aonde voaste,</w:t>
      </w:r>
    </w:p>
    <w:p w:rsidR="00000000" w:rsidDel="00000000" w:rsidP="00000000" w:rsidRDefault="00000000" w:rsidRPr="00000000" w14:paraId="0000001B">
      <w:pPr>
        <w:spacing w:after="0" w:lineRule="auto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Por onde andaste,</w:t>
      </w:r>
    </w:p>
    <w:p w:rsidR="00000000" w:rsidDel="00000000" w:rsidP="00000000" w:rsidRDefault="00000000" w:rsidRPr="00000000" w14:paraId="0000001C">
      <w:pPr>
        <w:spacing w:after="0" w:lineRule="auto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Que saudades me deixaste?</w:t>
      </w:r>
    </w:p>
    <w:p w:rsidR="00000000" w:rsidDel="00000000" w:rsidP="00000000" w:rsidRDefault="00000000" w:rsidRPr="00000000" w14:paraId="0000001D">
      <w:pPr>
        <w:spacing w:after="0" w:lineRule="auto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– Andei onde deu o vento.</w:t>
      </w:r>
    </w:p>
    <w:p w:rsidR="00000000" w:rsidDel="00000000" w:rsidP="00000000" w:rsidRDefault="00000000" w:rsidRPr="00000000" w14:paraId="0000001E">
      <w:pPr>
        <w:spacing w:after="0" w:lineRule="auto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Onde foi meu pensamento</w:t>
      </w:r>
    </w:p>
    <w:p w:rsidR="00000000" w:rsidDel="00000000" w:rsidP="00000000" w:rsidRDefault="00000000" w:rsidRPr="00000000" w14:paraId="0000001F">
      <w:pPr>
        <w:spacing w:after="0" w:lineRule="auto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Em sítios, que nunca viste,</w:t>
      </w:r>
    </w:p>
    <w:p w:rsidR="00000000" w:rsidDel="00000000" w:rsidP="00000000" w:rsidRDefault="00000000" w:rsidRPr="00000000" w14:paraId="00000020">
      <w:pPr>
        <w:spacing w:after="0" w:lineRule="auto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De um país que não existe…</w:t>
      </w:r>
    </w:p>
    <w:p w:rsidR="00000000" w:rsidDel="00000000" w:rsidP="00000000" w:rsidRDefault="00000000" w:rsidRPr="00000000" w14:paraId="00000021">
      <w:pPr>
        <w:spacing w:after="0" w:lineRule="auto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Voltei, trouxe a alegria.</w:t>
      </w:r>
    </w:p>
    <w:p w:rsidR="00000000" w:rsidDel="00000000" w:rsidP="00000000" w:rsidRDefault="00000000" w:rsidRPr="00000000" w14:paraId="00000022">
      <w:pPr>
        <w:spacing w:after="0" w:lineRule="auto"/>
        <w:jc w:val="right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Manuel Bandeira (Poemas)</w:t>
      </w:r>
    </w:p>
    <w:p w:rsidR="00000000" w:rsidDel="00000000" w:rsidP="00000000" w:rsidRDefault="00000000" w:rsidRPr="00000000" w14:paraId="00000023">
      <w:pPr>
        <w:spacing w:after="0" w:lineRule="auto"/>
        <w:jc w:val="right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after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Funções apelativa e fática, centradas no recetor e no contato.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Funções emotiva e poética, centradas no emissor e na mensagem. X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Funções referencial e apelativa, centradas no contexto e no contato.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after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Funções emotiva e metalinguística, centradas no emissor e no código.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after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Funções poética e referencial, centradas na mensagem e no contexto.</w:t>
      </w:r>
    </w:p>
    <w:p w:rsidR="00000000" w:rsidDel="00000000" w:rsidP="00000000" w:rsidRDefault="00000000" w:rsidRPr="00000000" w14:paraId="00000029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3. Imagine um diálogo com um amigo em que o </w:t>
      </w:r>
      <w:r w:rsidDel="00000000" w:rsidR="00000000" w:rsidRPr="00000000">
        <w:rPr>
          <w:sz w:val="24"/>
          <w:szCs w:val="24"/>
          <w:u w:val="single"/>
          <w:vertAlign w:val="baseline"/>
          <w:rtl w:val="0"/>
        </w:rPr>
        <w:t xml:space="preserve">canal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de comunicação seja o telemóvel. A mensagem dessa conversa é à sua escolha. Não se esqueça de utilizar referências de linguagem próprias do canal utilizado.</w:t>
      </w:r>
    </w:p>
    <w:p w:rsidR="00000000" w:rsidDel="00000000" w:rsidP="00000000" w:rsidRDefault="00000000" w:rsidRPr="00000000" w14:paraId="0000002C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Rule="auto"/>
        <w:ind w:left="360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3.1. Qual é a função da linguagem que está a ser utilizada quando usamos vocabulário específico de um canal para estabelecer contato?</w:t>
      </w:r>
    </w:p>
    <w:p w:rsidR="00000000" w:rsidDel="00000000" w:rsidP="00000000" w:rsidRDefault="00000000" w:rsidRPr="00000000" w14:paraId="0000002F">
      <w:pPr>
        <w:spacing w:after="0" w:lineRule="auto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Rule="auto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417" w:top="709" w:left="1701" w:right="849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200" w:before="0" w:line="276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UFCD CLC5 - CULTURA, COMUNICAÇÃO E MÉDIA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-104774</wp:posOffset>
          </wp:positionH>
          <wp:positionV relativeFrom="paragraph">
            <wp:posOffset>-173354</wp:posOffset>
          </wp:positionV>
          <wp:extent cx="1423035" cy="63817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23035" cy="6381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FORMADORA: RUTE LEANDRO GONÇALVES</w:t>
    </w:r>
  </w:p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.9999999999998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.9999999999998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fontTable" Target="fontTable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customXml" Target="../customXml/item3.xml"/><Relationship Id="rId4" Type="http://schemas.openxmlformats.org/officeDocument/2006/relationships/numbering" Target="numbering.xml"/><Relationship Id="rId9" Type="http://schemas.openxmlformats.org/officeDocument/2006/relationships/customXml" Target="../customXml/item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6E33F34E4A31A4896B5ADA1EE14F20A" ma:contentTypeVersion="18" ma:contentTypeDescription="Criar um novo documento." ma:contentTypeScope="" ma:versionID="2cc467ff3485e0154b8338d0eba2b07f">
  <xsd:schema xmlns:xsd="http://www.w3.org/2001/XMLSchema" xmlns:xs="http://www.w3.org/2001/XMLSchema" xmlns:p="http://schemas.microsoft.com/office/2006/metadata/properties" xmlns:ns2="768328d7-884c-4396-8fd6-8122ba77c0b3" xmlns:ns3="ffe32e88-f3cd-42d1-bdf4-6939f3c48fcb" targetNamespace="http://schemas.microsoft.com/office/2006/metadata/properties" ma:root="true" ma:fieldsID="942c66bf33316a87d1df1bce8edd67c3" ns2:_="" ns3:_="">
    <xsd:import namespace="768328d7-884c-4396-8fd6-8122ba77c0b3"/>
    <xsd:import namespace="ffe32e88-f3cd-42d1-bdf4-6939f3c48fcb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328d7-884c-4396-8fd6-8122ba77c0b3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m" ma:readOnly="false" ma:fieldId="{5cf76f15-5ced-4ddc-b409-7134ff3c332f}" ma:taxonomyMulti="true" ma:sspId="939aa9ce-4eee-40d5-89e8-ba2504be5a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32e88-f3cd-42d1-bdf4-6939f3c48fc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f3d2c0c-47b5-4c94-b023-5ba0fc0db0ab}" ma:internalName="TaxCatchAll" ma:showField="CatchAllData" ma:web="ffe32e88-f3cd-42d1-bdf4-6939f3c48f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768328d7-884c-4396-8fd6-8122ba77c0b3" xsi:nil="true"/>
    <lcf76f155ced4ddcb4097134ff3c332f xmlns="768328d7-884c-4396-8fd6-8122ba77c0b3">
      <Terms xmlns="http://schemas.microsoft.com/office/infopath/2007/PartnerControls"/>
    </lcf76f155ced4ddcb4097134ff3c332f>
    <TaxCatchAll xmlns="ffe32e88-f3cd-42d1-bdf4-6939f3c48fcb" xsi:nil="true"/>
  </documentManagement>
</p:properties>
</file>

<file path=customXml/itemProps1.xml><?xml version="1.0" encoding="utf-8"?>
<ds:datastoreItem xmlns:ds="http://schemas.openxmlformats.org/officeDocument/2006/customXml" ds:itemID="{0BB526A9-8799-43D4-9681-1829B1681DF4}"/>
</file>

<file path=customXml/itemProps2.xml><?xml version="1.0" encoding="utf-8"?>
<ds:datastoreItem xmlns:ds="http://schemas.openxmlformats.org/officeDocument/2006/customXml" ds:itemID="{77964124-525A-48C1-B0E9-4A4ED973178B}"/>
</file>

<file path=customXml/itemProps3.xml><?xml version="1.0" encoding="utf-8"?>
<ds:datastoreItem xmlns:ds="http://schemas.openxmlformats.org/officeDocument/2006/customXml" ds:itemID="{5A17BF2B-2498-4614-9454-ED994309DB20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0x01010056E33F34E4A31A4896B5ADA1EE14F20A</vt:lpwstr>
  </property>
</Properties>
</file>